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Дело № </w:t>
      </w:r>
      <w:r>
        <w:rPr>
          <w:rFonts w:ascii="Times New Roman" w:eastAsia="Times New Roman" w:hAnsi="Times New Roman" w:cs="Times New Roman"/>
          <w:sz w:val="25"/>
          <w:szCs w:val="25"/>
        </w:rPr>
        <w:t>05-0137/1302/2024</w:t>
      </w:r>
    </w:p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УИД </w:t>
      </w:r>
      <w:r>
        <w:rPr>
          <w:rFonts w:ascii="Times New Roman" w:eastAsia="Times New Roman" w:hAnsi="Times New Roman" w:cs="Times New Roman"/>
          <w:sz w:val="25"/>
          <w:szCs w:val="25"/>
        </w:rPr>
        <w:t>86MS0013-01-2024-000730-25</w:t>
      </w:r>
    </w:p>
    <w:p>
      <w:pPr>
        <w:spacing w:before="0" w:after="0"/>
        <w:jc w:val="right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Белый Яр,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1 февраля 2024 года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ул. Совхозная, 3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привлекаемого к административной ответственности лица – Мамаева М.В.,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частью 1 статьи 19.24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Мамаева Максима Вячеславовича, </w:t>
      </w:r>
      <w:r>
        <w:rPr>
          <w:rStyle w:val="cat-ExternalSystemDefinedgrp-30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0rplc-10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Российской Федерации, проживающего по адресу: </w:t>
      </w:r>
      <w:r>
        <w:rPr>
          <w:rStyle w:val="cat-UserDefinedgrp-31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Мамаев М.В., являясь лицом, в отношении которого решением Калининского районного суда г. Тюмени от 04.08.2020 года установлен административный надзор сроком на три года и административные ограничения: обязательства 2 раза в месяц являться для регистрации в орган внутренних дел по месту жительства, пребывания или фактического нахождения; запрет пребывания в развлекательных заведениях (ночные клубы, кафе, бары, рестораны, дискотеки) в период с 20 часов 00 минут до 22 часов 00 минут ежедневно, запрещение пребывания вне жилого или иного помещения, являющегося местом жительства или пребывания ежедневно с 22 часов до 06 часов следующего дня, 29.01.2024 года в 22 часа 05 минут был выявлен факт нахождения Мамаева М.В. вне жилого помещения, являющегося его местом жительства: </w:t>
      </w:r>
      <w:r>
        <w:rPr>
          <w:rStyle w:val="cat-UserDefinedgrp-31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отношении Мамаева М.В. составлен протокол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ст.19.24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Мамаева М.В. в судебном заседании вину в совершении административного правонарушения признал в полном объеме.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Кроме признательных показаний вина Мамаева М.В. в совершении правонарушения подтверждается материалами дела: протоколом 86 № 264202 от 31.01.2024 года об административном правонарушении, рапортом, зарегистрированным за № 948 от 31.01.2024 года Отделом МВД России по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району (дислокация </w:t>
      </w:r>
      <w:r>
        <w:rPr>
          <w:rFonts w:ascii="Times New Roman" w:eastAsia="Times New Roman" w:hAnsi="Times New Roman" w:cs="Times New Roman"/>
          <w:sz w:val="25"/>
          <w:szCs w:val="25"/>
        </w:rPr>
        <w:t>пгт</w:t>
      </w:r>
      <w:r>
        <w:rPr>
          <w:rFonts w:ascii="Times New Roman" w:eastAsia="Times New Roman" w:hAnsi="Times New Roman" w:cs="Times New Roman"/>
          <w:sz w:val="25"/>
          <w:szCs w:val="25"/>
        </w:rPr>
        <w:t>. Белый Яр), составленным по обстоятельствам события административного правонарушения; копией решения Калининского районного суда г. Тюмени от 04.08.2020 года, копией заключения о заведении дела административного надзора, копией заключения о заведении дела административного надзора, объяснениями Мамаева М.В., сведениями из информационной базы данных органов полиции, копией паспорта на имя гражданина РФ Мамаева М.В.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Мамаева М.В. судья квалифицирует по ч.1 ст.19.24 Кодекса РФ об административных правонарушениях – несоблюдение лицом, в отношении которого установлен административный надзор, административных ограничения или ограничений, </w:t>
      </w:r>
      <w:r>
        <w:rPr>
          <w:rFonts w:ascii="Times New Roman" w:eastAsia="Times New Roman" w:hAnsi="Times New Roman" w:cs="Times New Roman"/>
          <w:sz w:val="25"/>
          <w:szCs w:val="25"/>
        </w:rPr>
        <w:t>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Назначая Мамаеву М.В.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наказания, судья учитывает: личность Мамаева М.В.,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Оснований, препятствующих назначению наказания в виде административного ареста в отношении Мамаева М.В.,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протоколу № 34 от 31.01.2024 года об административном задержании, Мамаев М.В. был задержан с 06 час. 45 минут 31.01.2024 года по 01.02.2024 года 11 час. 19 мин.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29.9-29.11 Кодекса Российской Федерации об административных правонарушениях, судья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Мамаева Максима Вячеславовича признать виновным в совершении административного правонарушения, предусмотренного частью 1 статьи 19.24 Кодекса Российской Федерации об административных правонарушениях, и назначить ему наказание в виде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ареста на срок 5 (пять) суток.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административного ареста Мамаева Максима Вячеславовича исчислять с момента вынесения настоящего постановления с 11 час. 30 мин. 01.02.2024 года.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Зачесть в срок отбывания наказания время административного задержания Мамаева Максима Вячеславовича с 06 час. 45 минут 31.01.2024 года по 01.02.2024 года 11 час. 19 мин.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Е.Н. Михайлова</w:t>
      </w:r>
    </w:p>
    <w:p>
      <w:pPr>
        <w:spacing w:before="0" w:after="0"/>
      </w:pP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0rplc-9">
    <w:name w:val="cat-ExternalSystemDefined grp-30 rplc-9"/>
    <w:basedOn w:val="DefaultParagraphFont"/>
  </w:style>
  <w:style w:type="character" w:customStyle="1" w:styleId="cat-PassportDatagrp-20rplc-10">
    <w:name w:val="cat-PassportData grp-20 rplc-10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1rplc-25">
    <w:name w:val="cat-UserDefined grp-31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